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rivka</w:t>
      </w:r>
      <w:r w:rsidR="00594BA5">
        <w:rPr>
          <w:sz w:val="20"/>
          <w:szCs w:val="20"/>
          <w:lang w:val="bg-BG"/>
        </w:rPr>
        <w:t xml:space="preserve"> </w:t>
      </w:r>
      <w:r w:rsidRPr="001D0D09">
        <w:rPr>
          <w:sz w:val="20"/>
          <w:szCs w:val="20"/>
        </w:rPr>
        <w:t>hoffman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+9720545411090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ricky1@gmail.com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