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Marilie</w:t>
      </w:r>
      <w:r w:rsidR="00405CC1">
        <w:t xml:space="preserve"> </w:t>
      </w:r>
      <w:r w:rsidRPr="00405CC1" w:rsidR="00405CC1">
        <w:t>De reuck</w:t>
      </w:r>
    </w:p>
    <w:p w:rsidRPr="00BF6E37" w:rsidR="00BF6E37" w:rsidP="00795766" w:rsidRDefault="00BF6E37" w14:paraId="2A1E2765" w14:textId="1E02A52F">
      <w:pPr>
        <w:jc w:val="both"/>
      </w:pPr>
      <w:r w:rsidRPr="00BF6E37">
        <w:rPr>
          <w:b/>
          <w:bCs/>
        </w:rPr>
        <w:t>ID NUMBER:</w:t>
      </w:r>
      <w:r w:rsidRPr="00BF6E37">
        <w:t xml:space="preserve"> </w:t>
      </w:r>
      <w:r w:rsidRPr="001B39C6" w:rsidR="001B39C6">
        <w:t>8707090079080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Laboré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2022/11/18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