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przemyslaw Jankowski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+48795776698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Jankowski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