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Ina</w:t>
      </w:r>
      <w:r w:rsidR="00405CC1">
        <w:t xml:space="preserve"> </w:t>
      </w:r>
      <w:r w:rsidRPr="00405CC1" w:rsidR="00405CC1">
        <w:t>Dekker</w:t>
      </w:r>
    </w:p>
    <w:p w:rsidRPr="00BF6E37" w:rsidR="00BF6E37" w:rsidP="00795766" w:rsidRDefault="00BF6E37" w14:paraId="2A1E2765" w14:textId="1E02A52F">
      <w:pPr>
        <w:jc w:val="both"/>
      </w:pPr>
      <w:r w:rsidRPr="00BF6E37">
        <w:rPr>
          <w:b/>
          <w:bCs/>
        </w:rPr>
        <w:t>ID NUMBER:</w:t>
      </w:r>
      <w:r w:rsidRPr="00BF6E37">
        <w:t xml:space="preserve"> </w:t>
      </w:r>
      <w:r w:rsidRPr="001B39C6" w:rsidR="001B39C6">
        <w:t>9712160345089</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2026/09/05</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Mia-né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2020/05/06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Evandré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2022/03/18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