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Miklle</w:t>
      </w:r>
      <w:r w:rsidR="00594BA5">
        <w:rPr>
          <w:sz w:val="20"/>
          <w:szCs w:val="20"/>
          <w:lang w:val="bg-BG"/>
        </w:rPr>
        <w:t xml:space="preserve"> </w:t>
      </w:r>
      <w:r w:rsidRPr="001D0D09">
        <w:rPr>
          <w:sz w:val="20"/>
          <w:szCs w:val="20"/>
        </w:rPr>
        <w:t>Khinkis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+972526683066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psyhyatr@gmail.com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