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Monique</w:t>
      </w:r>
      <w:r w:rsidR="00405CC1">
        <w:t xml:space="preserve"> </w:t>
      </w:r>
      <w:r w:rsidRPr="00405CC1" w:rsidR="00405CC1">
        <w:t>Cedras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8604290154088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Jessie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2020/11/11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