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Pietkiewicz-Szwarc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+48501114777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Julia Szwarc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