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Jade</w:t>
      </w:r>
      <w:r w:rsidR="00405CC1">
        <w:t xml:space="preserve"> </w:t>
      </w:r>
      <w:r w:rsidRPr="00405CC1" w:rsidR="00405CC1">
        <w:t>Lin</w:t>
      </w:r>
    </w:p>
    <w:p w:rsidRPr="00BF6E37" w:rsidR="00BF6E37" w:rsidP="00795766" w:rsidRDefault="00BF6E37" w14:paraId="2A1E2765" w14:textId="1E02A52F">
      <w:pPr>
        <w:jc w:val="both"/>
      </w:pPr>
      <w:r w:rsidRPr="00BF6E37">
        <w:rPr>
          <w:b/>
          <w:bCs/>
        </w:rPr>
        <w:t>ID NUMBER:</w:t>
      </w:r>
      <w:r w:rsidRPr="00BF6E37">
        <w:t xml:space="preserve"> </w:t>
      </w:r>
      <w:r w:rsidRPr="001B39C6" w:rsidR="001B39C6">
        <w:t>9209300236088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Raiq lin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2016/09/01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