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Zielenda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+48531638449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Marcelina Zielenda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