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Bevin</w:t>
      </w:r>
      <w:r w:rsidR="00405CC1">
        <w:t xml:space="preserve"> </w:t>
      </w:r>
      <w:r w:rsidRPr="00405CC1" w:rsidR="00405CC1">
        <w:t>Koning</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8903105047085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Mason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2025/09/05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McKenzie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2015/04/05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Luther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2012/11/24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