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ЕЛИЦА</w:t>
      </w:r>
      <w:r>
        <w:rPr>
          <w:sz w:val="20"/>
          <w:szCs w:val="20"/>
        </w:rPr>
        <w:t xml:space="preserve"> </w:t>
      </w:r>
      <w:r w:rsidRPr="001D0D09">
        <w:rPr>
          <w:sz w:val="20"/>
          <w:szCs w:val="20"/>
        </w:rPr>
        <w:t>ПЪРВАНОВА</w:t>
      </w:r>
      <w:r w:rsidRPr="001D0D09">
        <w:rPr>
          <w:sz w:val="20"/>
          <w:szCs w:val="20"/>
          <w:lang w:val="bg-BG"/>
        </w:rPr>
        <w:t xml:space="preserve">                                                    Телефон:</w:t>
      </w:r>
      <w:r>
        <w:rPr>
          <w:sz w:val="20"/>
          <w:szCs w:val="20"/>
        </w:rPr>
        <w:t xml:space="preserve"> </w:t>
      </w:r>
      <w:r w:rsidRPr="001D0D09">
        <w:rPr>
          <w:sz w:val="20"/>
          <w:szCs w:val="20"/>
        </w:rPr>
        <w:t>+359882862663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ELITSATORLAKOVA@GMAIL.COM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