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Елена</w:t>
      </w:r>
      <w:r>
        <w:rPr>
          <w:sz w:val="20"/>
          <w:szCs w:val="20"/>
        </w:rPr>
        <w:t xml:space="preserve"> </w:t>
      </w:r>
      <w:r w:rsidRPr="001D0D09">
        <w:rPr>
          <w:sz w:val="20"/>
          <w:szCs w:val="20"/>
        </w:rPr>
        <w:t>Борисова</w:t>
      </w:r>
      <w:r w:rsidRPr="001D0D09">
        <w:rPr>
          <w:sz w:val="20"/>
          <w:szCs w:val="20"/>
          <w:lang w:val="bg-BG"/>
        </w:rPr>
        <w:t xml:space="preserve">                                                    Телефон:</w:t>
      </w:r>
      <w:r>
        <w:rPr>
          <w:sz w:val="20"/>
          <w:szCs w:val="20"/>
        </w:rPr>
        <w:t xml:space="preserve"> </w:t>
      </w:r>
      <w:r w:rsidRPr="001D0D09">
        <w:rPr>
          <w:sz w:val="20"/>
          <w:szCs w:val="20"/>
        </w:rPr>
        <w:t>+359887045690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elenastefanova169@gmail.com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