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Giulia</w:t>
      </w:r>
      <w:r>
        <w:t xml:space="preserve">      </w:t>
      </w:r>
      <w:r>
        <w:rPr>
          <w:rFonts w:hint="eastAsia"/>
        </w:rPr>
        <w:t>Broglia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21/04/1986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+393336432994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badols@libero.it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Giorgio  </w:t>
      </w:r>
      <w:r w:rsidRPr="004F7801" w:rsidR="004F7801">
        <w:rPr>
          <w:color w:val="000000" w:themeColor="text1"/>
        </w:rPr>
        <w:t>Ronchetti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10/08/2018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Pietro </w:t>
      </w:r>
      <w:r w:rsidRPr="00107DE0" w:rsidR="00107DE0">
        <w:rPr>
          <w:color w:val="000000" w:themeColor="text1"/>
        </w:rPr>
        <w:t>Ronchetti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19/07/2021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