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Orha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Bd. Mircea Veroiu 57,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25.01.1983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+400741031105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Sebastian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Orha</w:t>
      </w:r>
      <w:r w:rsidRPr="00FC68AF">
        <w:rPr>
          <w:rFonts w:ascii="Times New Roman" w:hAnsi="Times New Roman" w:eastAsia="Times New Roman" w:cs="Times New Roman"/>
          <w:b/>
          <w:sz w:val="20"/>
          <w:szCs w:val="20"/>
        </w:rPr>
        <w:tab/>
        <w:t>30.07.2014</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Ilinca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Orha</w:t>
      </w:r>
      <w:r w:rsidRPr="00FC68AF">
        <w:rPr>
          <w:rFonts w:ascii="Times New Roman" w:hAnsi="Times New Roman" w:eastAsia="Times New Roman" w:cs="Times New Roman"/>
          <w:b/>
          <w:sz w:val="20"/>
          <w:szCs w:val="20"/>
        </w:rPr>
        <w:tab/>
        <w:t>24.05.2017</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Raluca Orha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