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nikolina</w:t>
      </w:r>
      <w:r>
        <w:rPr>
          <w:sz w:val="20"/>
          <w:szCs w:val="20"/>
        </w:rPr>
        <w:t xml:space="preserve"> </w:t>
      </w:r>
      <w:r w:rsidRPr="001D0D09">
        <w:rPr>
          <w:sz w:val="20"/>
          <w:szCs w:val="20"/>
        </w:rPr>
        <w:t>tomova</w:t>
      </w:r>
      <w:r w:rsidRPr="001D0D09">
        <w:rPr>
          <w:sz w:val="20"/>
          <w:szCs w:val="20"/>
          <w:lang w:val="bg-BG"/>
        </w:rPr>
        <w:t xml:space="preserve">                                                    Телефон:</w:t>
      </w:r>
      <w:r>
        <w:rPr>
          <w:sz w:val="20"/>
          <w:szCs w:val="20"/>
        </w:rPr>
        <w:t xml:space="preserve"> </w:t>
      </w:r>
      <w:r w:rsidRPr="001D0D09">
        <w:rPr>
          <w:sz w:val="20"/>
          <w:szCs w:val="20"/>
        </w:rPr>
        <w:t>+359878581592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ntomova@dir.bg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