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Александър</w:t>
      </w:r>
      <w:r>
        <w:rPr>
          <w:sz w:val="20"/>
          <w:szCs w:val="20"/>
        </w:rPr>
        <w:t xml:space="preserve"> </w:t>
      </w:r>
      <w:r w:rsidRPr="001D0D09">
        <w:rPr>
          <w:sz w:val="20"/>
          <w:szCs w:val="20"/>
        </w:rPr>
        <w:t>Ицков</w:t>
      </w:r>
      <w:r w:rsidRPr="001D0D09">
        <w:rPr>
          <w:sz w:val="20"/>
          <w:szCs w:val="20"/>
          <w:lang w:val="bg-BG"/>
        </w:rPr>
        <w:t xml:space="preserve">                                                    Телефон:</w:t>
      </w:r>
      <w:r>
        <w:rPr>
          <w:sz w:val="20"/>
          <w:szCs w:val="20"/>
        </w:rPr>
        <w:t xml:space="preserve"> </w:t>
      </w:r>
      <w:r w:rsidRPr="001D0D09">
        <w:rPr>
          <w:sz w:val="20"/>
          <w:szCs w:val="20"/>
        </w:rPr>
        <w:t>+359879629072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a.itskov23@gmail.com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