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Недислава</w:t>
      </w:r>
      <w:r>
        <w:rPr>
          <w:sz w:val="20"/>
          <w:szCs w:val="20"/>
        </w:rPr>
        <w:t xml:space="preserve"> </w:t>
      </w:r>
      <w:r w:rsidRPr="001D0D09">
        <w:rPr>
          <w:sz w:val="20"/>
          <w:szCs w:val="20"/>
        </w:rPr>
        <w:t>Илиева</w:t>
      </w:r>
      <w:r w:rsidRPr="001D0D09">
        <w:rPr>
          <w:sz w:val="20"/>
          <w:szCs w:val="20"/>
          <w:lang w:val="bg-BG"/>
        </w:rPr>
        <w:t xml:space="preserve">                                                    Телефон:</w:t>
      </w:r>
      <w:r>
        <w:rPr>
          <w:sz w:val="20"/>
          <w:szCs w:val="20"/>
        </w:rPr>
        <w:t xml:space="preserve"> </w:t>
      </w:r>
      <w:r w:rsidRPr="001D0D09">
        <w:rPr>
          <w:sz w:val="20"/>
          <w:szCs w:val="20"/>
        </w:rPr>
        <w:t>+359885875009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nedislavailieva@abv.bg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