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Irena</w:t>
      </w:r>
      <w:r>
        <w:rPr>
          <w:sz w:val="20"/>
          <w:szCs w:val="20"/>
        </w:rPr>
        <w:t xml:space="preserve"> </w:t>
      </w:r>
      <w:r w:rsidRPr="001D0D09">
        <w:rPr>
          <w:sz w:val="20"/>
          <w:szCs w:val="20"/>
        </w:rPr>
        <w:t>Mitkova</w:t>
      </w:r>
      <w:r w:rsidRPr="001D0D09">
        <w:rPr>
          <w:sz w:val="20"/>
          <w:szCs w:val="20"/>
          <w:lang w:val="bg-BG"/>
        </w:rPr>
        <w:t xml:space="preserve">                                                    Телефон:</w:t>
      </w:r>
      <w:r>
        <w:rPr>
          <w:sz w:val="20"/>
          <w:szCs w:val="20"/>
        </w:rPr>
        <w:t xml:space="preserve"> </w:t>
      </w:r>
      <w:r w:rsidRPr="001D0D09">
        <w:rPr>
          <w:sz w:val="20"/>
          <w:szCs w:val="20"/>
        </w:rPr>
        <w:t>+359888259935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aneri13@abv.bg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