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Cernatescu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Parcului 20,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02.03.1982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+40752033786</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Tudor</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Mihailescu</w:t>
      </w:r>
      <w:r w:rsidRPr="00FC68AF">
        <w:rPr>
          <w:rFonts w:ascii="Times New Roman" w:hAnsi="Times New Roman" w:eastAsia="Times New Roman" w:cs="Times New Roman"/>
          <w:b/>
          <w:sz w:val="20"/>
          <w:szCs w:val="20"/>
        </w:rPr>
        <w:tab/>
        <w:t>02.03.2008</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Tudor</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Mihailescu</w:t>
      </w:r>
      <w:r w:rsidRPr="00FC68AF">
        <w:rPr>
          <w:rFonts w:ascii="Times New Roman" w:hAnsi="Times New Roman" w:eastAsia="Times New Roman" w:cs="Times New Roman"/>
          <w:b/>
          <w:sz w:val="20"/>
          <w:szCs w:val="20"/>
        </w:rPr>
        <w:tab/>
        <w:t>02.03.2008</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Alina Cernatescu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