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Емил Барзин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Калина Барзина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1.3.2022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