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Sumaiya</w:t>
      </w:r>
      <w:r w:rsidR="00405CC1">
        <w:t xml:space="preserve"> </w:t>
      </w:r>
      <w:r w:rsidRPr="00405CC1" w:rsidR="00405CC1">
        <w:t>Jacobs</w:t>
      </w:r>
    </w:p>
    <w:p w:rsidRPr="00BF6E37" w:rsidR="00BF6E37" w:rsidP="00795766" w:rsidRDefault="00BF6E37" w14:paraId="2A1E2765" w14:textId="1E02A52F">
      <w:pPr>
        <w:jc w:val="both"/>
      </w:pPr>
      <w:r w:rsidRPr="00BF6E37">
        <w:rPr>
          <w:b/>
          <w:bCs/>
        </w:rPr>
        <w:t>ID NUMBER:</w:t>
      </w:r>
      <w:r w:rsidRPr="00BF6E37">
        <w:t xml:space="preserve"> </w:t>
      </w:r>
      <w:r w:rsidRPr="001B39C6" w:rsidR="001B39C6">
        <w:t>8409100232086</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2026/11/01</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Zaheerah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2022/09/22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Adam Saroon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2016/03/30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Akeem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2015/03/04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