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гинка</w:t>
      </w:r>
      <w:r>
        <w:rPr>
          <w:sz w:val="20"/>
          <w:szCs w:val="20"/>
        </w:rPr>
        <w:t xml:space="preserve"> </w:t>
      </w:r>
      <w:r w:rsidRPr="001D0D09">
        <w:rPr>
          <w:sz w:val="20"/>
          <w:szCs w:val="20"/>
        </w:rPr>
        <w:t>Неклеевиц</w:t>
      </w:r>
      <w:r w:rsidRPr="001D0D09">
        <w:rPr>
          <w:sz w:val="20"/>
          <w:szCs w:val="20"/>
          <w:lang w:val="bg-BG"/>
        </w:rPr>
        <w:t xml:space="preserve">                                                    Телефон:</w:t>
      </w:r>
      <w:r>
        <w:rPr>
          <w:sz w:val="20"/>
          <w:szCs w:val="20"/>
        </w:rPr>
        <w:t xml:space="preserve"> </w:t>
      </w:r>
      <w:r w:rsidRPr="001D0D09">
        <w:rPr>
          <w:sz w:val="20"/>
          <w:szCs w:val="20"/>
        </w:rPr>
        <w:t>+359888255024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guinka2@abv.bg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