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De Kuile Lifestyle Estate, Zevenhof Road,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+27634136339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yamza.ntuli@gmail.com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Yamkela</w:t>
      </w:r>
      <w:r>
        <w:rPr>
          <w:rFonts w:ascii="Arial" w:hAnsi="Arial" w:eastAsia="Arial" w:cs="Arial"/>
          <w:sz w:val="24"/>
          <w:szCs w:val="24"/>
          <w:u w:val="single"/>
        </w:rPr>
        <w:t xml:space="preserve"> </w:t>
      </w:r>
      <w:r w:rsidRPr="00592E50">
        <w:rPr>
          <w:rFonts w:ascii="Arial" w:hAnsi="Arial" w:eastAsia="Arial" w:cs="Arial"/>
          <w:sz w:val="24"/>
          <w:szCs w:val="24"/>
          <w:u w:val="single"/>
        </w:rPr>
        <w:t>Ntuli</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0007055807080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