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Vanessa</w:t>
      </w:r>
      <w:r>
        <w:rPr>
          <w:u w:val="single"/>
        </w:rPr>
        <w:t xml:space="preserve"> </w:t>
      </w:r>
      <w:r w:rsidRPr="009E5F62">
        <w:rPr>
          <w:u w:val="single"/>
        </w:rPr>
        <w:t>Rodríguez Gutiérrez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78737553C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Vera Estevez Rodríguez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28/01/2015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Ariadna Rodríguez González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09/11/2014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H********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01/11/2026</w:t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E********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01/11/2026</w:t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A*****************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01/11/2026</w:t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A*********************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01/11/2026</w:t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Vanessa Rodríguez Gutiérrez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