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Аделина</w:t>
      </w:r>
      <w:r>
        <w:rPr>
          <w:sz w:val="20"/>
          <w:szCs w:val="20"/>
        </w:rPr>
        <w:t xml:space="preserve"> </w:t>
      </w:r>
      <w:r w:rsidRPr="001D0D09">
        <w:rPr>
          <w:sz w:val="20"/>
          <w:szCs w:val="20"/>
        </w:rPr>
        <w:t>Евтимова</w:t>
      </w:r>
      <w:r w:rsidRPr="001D0D09">
        <w:rPr>
          <w:sz w:val="20"/>
          <w:szCs w:val="20"/>
          <w:lang w:val="bg-BG"/>
        </w:rPr>
        <w:t xml:space="preserve">                                                    Телефон:</w:t>
      </w:r>
      <w:r>
        <w:rPr>
          <w:sz w:val="20"/>
          <w:szCs w:val="20"/>
        </w:rPr>
        <w:t xml:space="preserve"> </w:t>
      </w:r>
      <w:r w:rsidRPr="001D0D09">
        <w:rPr>
          <w:sz w:val="20"/>
          <w:szCs w:val="20"/>
        </w:rPr>
        <w:t>+359898536799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adelain@abv.bg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