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Asen</w:t>
      </w:r>
      <w:r>
        <w:rPr>
          <w:sz w:val="20"/>
          <w:szCs w:val="20"/>
        </w:rPr>
        <w:t xml:space="preserve"> </w:t>
      </w:r>
      <w:r w:rsidRPr="001D0D09">
        <w:rPr>
          <w:sz w:val="20"/>
          <w:szCs w:val="20"/>
        </w:rPr>
        <w:t>Havov</w:t>
      </w:r>
      <w:r w:rsidRPr="001D0D09">
        <w:rPr>
          <w:sz w:val="20"/>
          <w:szCs w:val="20"/>
          <w:lang w:val="bg-BG"/>
        </w:rPr>
        <w:t xml:space="preserve">                                                    Телефон:</w:t>
      </w:r>
      <w:r>
        <w:rPr>
          <w:sz w:val="20"/>
          <w:szCs w:val="20"/>
        </w:rPr>
        <w:t xml:space="preserve"> </w:t>
      </w:r>
      <w:r w:rsidRPr="001D0D09">
        <w:rPr>
          <w:sz w:val="20"/>
          <w:szCs w:val="20"/>
        </w:rPr>
        <w:t>+359878508900</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assen005@gmail.com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1.11.2026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