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Samantha</w:t>
      </w:r>
      <w:r w:rsidR="00405CC1">
        <w:t xml:space="preserve"> </w:t>
      </w:r>
      <w:r w:rsidRPr="00405CC1" w:rsidR="00405CC1">
        <w:t>Coetzee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9312300817087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Kwanda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2024/09/25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Khai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2024/05/25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