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Anghel</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Trifești Nr. 10,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01.08.1985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+40720955252</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Robert Ioan</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Anghel</w:t>
      </w:r>
      <w:r w:rsidRPr="00FC68AF">
        <w:rPr>
          <w:rFonts w:ascii="Times New Roman" w:hAnsi="Times New Roman" w:eastAsia="Times New Roman" w:cs="Times New Roman"/>
          <w:b/>
          <w:sz w:val="20"/>
          <w:szCs w:val="20"/>
        </w:rPr>
        <w:tab/>
        <w:t>01.07.2016</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Ingrid Veronica</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Anghel</w:t>
      </w:r>
      <w:r w:rsidRPr="00FC68AF">
        <w:rPr>
          <w:rFonts w:ascii="Times New Roman" w:hAnsi="Times New Roman" w:eastAsia="Times New Roman" w:cs="Times New Roman"/>
          <w:b/>
          <w:sz w:val="20"/>
          <w:szCs w:val="20"/>
        </w:rPr>
        <w:tab/>
        <w:t>01.04.2020</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Claudia Iuliana Anghel</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